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E808" w14:textId="13F35CF2" w:rsidR="00CC637D" w:rsidRPr="00CD0D57" w:rsidRDefault="00CC637D" w:rsidP="00CC637D">
      <w:pPr>
        <w:pStyle w:val="paragraph"/>
        <w:spacing w:before="0" w:beforeAutospacing="0" w:after="0" w:afterAutospacing="0"/>
        <w:textAlignment w:val="baseline"/>
        <w:rPr>
          <w:rStyle w:val="eop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>Dear KS1 parent/carer,</w:t>
      </w:r>
      <w:r w:rsidRPr="00CD0D57">
        <w:rPr>
          <w:rStyle w:val="eop"/>
          <w:rFonts w:ascii="Twinkl Cursive Looped" w:hAnsi="Twinkl Cursive Looped" w:cs="Calibri"/>
          <w:sz w:val="22"/>
          <w:szCs w:val="22"/>
        </w:rPr>
        <w:t> </w:t>
      </w:r>
    </w:p>
    <w:p w14:paraId="0258A101" w14:textId="77777777" w:rsidR="00CC637D" w:rsidRPr="00CD0D57" w:rsidRDefault="00CC637D" w:rsidP="00CC637D">
      <w:pPr>
        <w:pStyle w:val="paragraph"/>
        <w:spacing w:before="0" w:beforeAutospacing="0" w:after="0" w:afterAutospacing="0"/>
        <w:textAlignment w:val="baseline"/>
        <w:rPr>
          <w:rFonts w:ascii="Twinkl Cursive Looped" w:hAnsi="Twinkl Cursive Looped" w:cs="Segoe UI"/>
          <w:sz w:val="18"/>
          <w:szCs w:val="18"/>
        </w:rPr>
      </w:pPr>
    </w:p>
    <w:p w14:paraId="3F41CDFD" w14:textId="7C6AFAF7" w:rsidR="00D46F4E" w:rsidRPr="00CD0D57" w:rsidRDefault="00CC637D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>We are delighted to see so many children reading at home and thank you for your ongoing support</w:t>
      </w:r>
      <w:r w:rsidR="00717332" w:rsidRPr="00CD0D57">
        <w:rPr>
          <w:rStyle w:val="normaltextrun"/>
          <w:rFonts w:ascii="Twinkl Cursive Looped" w:hAnsi="Twinkl Cursive Looped" w:cs="Calibri"/>
          <w:sz w:val="22"/>
          <w:szCs w:val="22"/>
        </w:rPr>
        <w:t>-</w:t>
      </w: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>it will make a huge difference to reading outcomes for your child. Also, we greatly appreciate the fantastic feedback from those parents and carers who have shared their child’s progress with</w:t>
      </w:r>
      <w:r w:rsidR="00D46F4E" w:rsidRPr="00CD0D57">
        <w:rPr>
          <w:rStyle w:val="normaltextrun"/>
          <w:rFonts w:ascii="Twinkl Cursive Looped" w:hAnsi="Twinkl Cursive Looped" w:cs="Calibri"/>
          <w:sz w:val="22"/>
          <w:szCs w:val="22"/>
        </w:rPr>
        <w:t xml:space="preserve"> us</w:t>
      </w:r>
      <w:r w:rsidR="0016023A" w:rsidRPr="00CD0D57">
        <w:rPr>
          <w:rStyle w:val="normaltextrun"/>
          <w:rFonts w:ascii="Twinkl Cursive Looped" w:hAnsi="Twinkl Cursive Looped" w:cs="Calibri"/>
          <w:sz w:val="22"/>
          <w:szCs w:val="22"/>
        </w:rPr>
        <w:t xml:space="preserve"> through their </w:t>
      </w:r>
      <w:r w:rsidR="005D368B" w:rsidRPr="00CD0D57">
        <w:rPr>
          <w:rStyle w:val="normaltextrun"/>
          <w:rFonts w:ascii="Twinkl Cursive Looped" w:hAnsi="Twinkl Cursive Looped" w:cs="Calibri"/>
          <w:sz w:val="22"/>
          <w:szCs w:val="22"/>
        </w:rPr>
        <w:t>reading record book</w:t>
      </w:r>
      <w:r w:rsidR="00A63B9D" w:rsidRPr="00CD0D57">
        <w:rPr>
          <w:rStyle w:val="normaltextrun"/>
          <w:rFonts w:ascii="Twinkl Cursive Looped" w:hAnsi="Twinkl Cursive Looped" w:cs="Calibri"/>
          <w:sz w:val="22"/>
          <w:szCs w:val="22"/>
        </w:rPr>
        <w:t>.</w:t>
      </w:r>
      <w:r w:rsidR="00A37EE4">
        <w:rPr>
          <w:rStyle w:val="normaltextrun"/>
          <w:rFonts w:ascii="Twinkl Cursive Looped" w:hAnsi="Twinkl Cursive Looped" w:cs="Calibri"/>
          <w:sz w:val="22"/>
          <w:szCs w:val="22"/>
        </w:rPr>
        <w:t xml:space="preserve"> We also look forward to your children achieving their first reading karate bands. </w:t>
      </w:r>
      <w:bookmarkStart w:id="0" w:name="_GoBack"/>
      <w:bookmarkEnd w:id="0"/>
    </w:p>
    <w:p w14:paraId="6F00D833" w14:textId="77777777" w:rsidR="00780FF6" w:rsidRPr="00CD0D57" w:rsidRDefault="00780FF6" w:rsidP="00821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</w:p>
    <w:p w14:paraId="770BB83C" w14:textId="14467B9C" w:rsidR="00CC637D" w:rsidRPr="00CD0D57" w:rsidRDefault="00D46F4E" w:rsidP="00821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 xml:space="preserve">To ensure that the books are used to their maximum benefit the stories and activities need to be completed over the course of a few days. This will require reading the story twice or three times to ensure confidence in fluency, accuracy, comprehension and expression (reading in a storyteller’s voice). </w:t>
      </w:r>
    </w:p>
    <w:p w14:paraId="6DA41E81" w14:textId="4C333A04" w:rsidR="00D46F4E" w:rsidRPr="00CD0D57" w:rsidRDefault="00D46F4E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</w:p>
    <w:p w14:paraId="64458EBB" w14:textId="77F47F92" w:rsidR="00D46F4E" w:rsidRPr="00CD0D57" w:rsidRDefault="00D46F4E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  <w:b/>
          <w:sz w:val="22"/>
          <w:szCs w:val="22"/>
          <w:u w:val="single"/>
        </w:rPr>
      </w:pPr>
      <w:r w:rsidRPr="00CD0D57">
        <w:rPr>
          <w:rStyle w:val="normaltextrun"/>
          <w:rFonts w:ascii="Twinkl Cursive Looped" w:hAnsi="Twinkl Cursive Looped" w:cs="Calibri"/>
          <w:b/>
          <w:sz w:val="22"/>
          <w:szCs w:val="22"/>
          <w:u w:val="single"/>
        </w:rPr>
        <w:t>As part of your daily reading please make sure you:</w:t>
      </w:r>
    </w:p>
    <w:p w14:paraId="79CEFDA5" w14:textId="77777777" w:rsidR="001F5875" w:rsidRPr="00CD0D57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  <w:b/>
          <w:sz w:val="22"/>
          <w:szCs w:val="22"/>
          <w:u w:val="single"/>
        </w:rPr>
      </w:pPr>
    </w:p>
    <w:p w14:paraId="09FB1E68" w14:textId="5BA14C0C" w:rsidR="00D46F4E" w:rsidRPr="00CD0D57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 xml:space="preserve">Practise the speed sounds in a random order with a focus on the circled graphemes. </w:t>
      </w:r>
    </w:p>
    <w:p w14:paraId="55EF5767" w14:textId="6CC0F9B6" w:rsidR="00D46F4E" w:rsidRPr="00CD0D57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>Practi</w:t>
      </w:r>
      <w:r w:rsidR="00A63B9D" w:rsidRPr="00CD0D57">
        <w:rPr>
          <w:rStyle w:val="normaltextrun"/>
          <w:rFonts w:ascii="Twinkl Cursive Looped" w:hAnsi="Twinkl Cursive Looped" w:cs="Calibri"/>
          <w:sz w:val="22"/>
          <w:szCs w:val="22"/>
        </w:rPr>
        <w:t>s</w:t>
      </w: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>e the green story words (with a focus on root words and suffixes)</w:t>
      </w:r>
      <w:r w:rsidR="00717332" w:rsidRPr="00CD0D57">
        <w:rPr>
          <w:rStyle w:val="normaltextrun"/>
          <w:rFonts w:ascii="Twinkl Cursive Looped" w:hAnsi="Twinkl Cursive Looped" w:cs="Calibri"/>
          <w:sz w:val="22"/>
          <w:szCs w:val="22"/>
        </w:rPr>
        <w:t>.</w:t>
      </w:r>
    </w:p>
    <w:p w14:paraId="747DDA88" w14:textId="72055195" w:rsidR="00D46F4E" w:rsidRPr="00CD0D57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 xml:space="preserve">Discuss the meaning of words used in the story and explain where necessary. </w:t>
      </w:r>
    </w:p>
    <w:p w14:paraId="5117B5A4" w14:textId="4647B672" w:rsidR="00D46F4E" w:rsidRPr="00CD0D57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 xml:space="preserve">Practise reading the red words at random. You could also practise spelling these words. </w:t>
      </w:r>
    </w:p>
    <w:p w14:paraId="482EFF77" w14:textId="77B1E475" w:rsidR="00D46F4E" w:rsidRPr="00CD0D57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 xml:space="preserve">Read the story a few times to ensure fluency, accuracy and expression. </w:t>
      </w:r>
    </w:p>
    <w:p w14:paraId="7E9642DA" w14:textId="036D3CB7" w:rsidR="00D46F4E" w:rsidRPr="00CD0D57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>Remember to discuss and answer questions to talk about at the end of the story. ‘Fastest finger</w:t>
      </w:r>
      <w:r w:rsidR="001F5875" w:rsidRPr="00CD0D57">
        <w:rPr>
          <w:rStyle w:val="normaltextrun"/>
          <w:rFonts w:ascii="Twinkl Cursive Looped" w:hAnsi="Twinkl Cursive Looped" w:cs="Calibri"/>
          <w:sz w:val="22"/>
          <w:szCs w:val="22"/>
        </w:rPr>
        <w:t>-FF</w:t>
      </w: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 xml:space="preserve">’ means finding the evidence to the question using the page number and </w:t>
      </w:r>
      <w:r w:rsidR="001F5875" w:rsidRPr="00CD0D57">
        <w:rPr>
          <w:rStyle w:val="normaltextrun"/>
          <w:rFonts w:ascii="Twinkl Cursive Looped" w:hAnsi="Twinkl Cursive Looped" w:cs="Calibri"/>
          <w:sz w:val="22"/>
          <w:szCs w:val="22"/>
        </w:rPr>
        <w:t>‘Have a Think- HaT’ means using your child’s opinion and deduction skills.</w:t>
      </w:r>
    </w:p>
    <w:p w14:paraId="7F7428F8" w14:textId="4FD803DD" w:rsidR="001F5875" w:rsidRPr="00CD0D57" w:rsidRDefault="001F5875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>Some books have questions to read and answer.</w:t>
      </w:r>
    </w:p>
    <w:p w14:paraId="2D190396" w14:textId="2A652B19" w:rsidR="001F5875" w:rsidRPr="00CD0D57" w:rsidRDefault="001F5875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 xml:space="preserve">All books will have speedy green words to practise at random and spell. </w:t>
      </w:r>
    </w:p>
    <w:p w14:paraId="06332AAA" w14:textId="589E3F52" w:rsidR="001F5875" w:rsidRPr="00CD0D57" w:rsidRDefault="001F5875" w:rsidP="001F58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</w:p>
    <w:p w14:paraId="49F0020F" w14:textId="4E0ED199" w:rsidR="001F5875" w:rsidRPr="00CD0D57" w:rsidRDefault="001F5875" w:rsidP="001F58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>We recommend your child completes the above activities as well as reading the story.</w:t>
      </w:r>
    </w:p>
    <w:p w14:paraId="0473A3BA" w14:textId="77777777" w:rsidR="00821120" w:rsidRPr="00CD0D57" w:rsidRDefault="00821120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</w:p>
    <w:p w14:paraId="1D33EAE4" w14:textId="1E642F34" w:rsidR="00CC637D" w:rsidRPr="00CD0D57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  <w:sz w:val="22"/>
          <w:szCs w:val="22"/>
        </w:rPr>
      </w:pPr>
      <w:r w:rsidRPr="00CD0D57">
        <w:rPr>
          <w:rStyle w:val="normaltextrun"/>
          <w:rFonts w:ascii="Twinkl Cursive Looped" w:hAnsi="Twinkl Cursive Looped" w:cs="Calibri"/>
          <w:sz w:val="22"/>
          <w:szCs w:val="22"/>
        </w:rPr>
        <w:t>Here is a useful link to demonstrate what reading with fluency, accuracy and expression looks like:</w:t>
      </w:r>
    </w:p>
    <w:p w14:paraId="39905E50" w14:textId="45C2B538" w:rsidR="001F5875" w:rsidRPr="00CD0D57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</w:rPr>
      </w:pPr>
      <w:r w:rsidRPr="00CD0D57">
        <w:rPr>
          <w:rStyle w:val="normaltextrun"/>
          <w:rFonts w:ascii="Twinkl Cursive Looped" w:hAnsi="Twinkl Cursive Looped" w:cs="Calibri"/>
          <w:color w:val="FF0000"/>
        </w:rPr>
        <w:t xml:space="preserve"> YOUTUBE: </w:t>
      </w:r>
      <w:r w:rsidRPr="00CD0D57">
        <w:rPr>
          <w:rStyle w:val="normaltextrun"/>
          <w:rFonts w:ascii="Twinkl Cursive Looped" w:hAnsi="Twinkl Cursive Looped" w:cs="Calibri"/>
        </w:rPr>
        <w:t>Ruth Miskin Literacy Inc.-reading fluently with Theo.</w:t>
      </w:r>
    </w:p>
    <w:p w14:paraId="70B1DA78" w14:textId="72172913" w:rsidR="001F5875" w:rsidRPr="00CD0D57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  <w:color w:val="FF0000"/>
        </w:rPr>
      </w:pPr>
    </w:p>
    <w:p w14:paraId="7D8FA4ED" w14:textId="021B3ACB" w:rsidR="001F5875" w:rsidRPr="00CD0D57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</w:rPr>
      </w:pPr>
      <w:r w:rsidRPr="00CD0D57">
        <w:rPr>
          <w:rStyle w:val="normaltextrun"/>
          <w:rFonts w:ascii="Twinkl Cursive Looped" w:hAnsi="Twinkl Cursive Looped" w:cs="Calibri"/>
        </w:rPr>
        <w:t>Please do not hesitate to come in and see myself or your child’s class teacher if you have any further questions.</w:t>
      </w:r>
    </w:p>
    <w:p w14:paraId="423C075D" w14:textId="77777777" w:rsidR="001F5875" w:rsidRPr="00CD0D57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inkl Cursive Looped" w:hAnsi="Twinkl Cursive Looped" w:cs="Calibri"/>
        </w:rPr>
      </w:pPr>
    </w:p>
    <w:p w14:paraId="2BC3CF6C" w14:textId="5916A0D4" w:rsidR="001F5875" w:rsidRPr="00CD0D57" w:rsidRDefault="001F5875" w:rsidP="00CC637D">
      <w:pPr>
        <w:pStyle w:val="paragraph"/>
        <w:spacing w:before="0" w:beforeAutospacing="0" w:after="0" w:afterAutospacing="0"/>
        <w:textAlignment w:val="baseline"/>
        <w:rPr>
          <w:rFonts w:ascii="Twinkl Cursive Looped" w:hAnsi="Twinkl Cursive Looped" w:cs="Calibri"/>
          <w:sz w:val="22"/>
          <w:szCs w:val="22"/>
        </w:rPr>
      </w:pPr>
      <w:r w:rsidRPr="00CD0D57">
        <w:rPr>
          <w:rFonts w:ascii="Twinkl Cursive Looped" w:hAnsi="Twinkl Cursive Looped" w:cs="Calibri"/>
          <w:sz w:val="22"/>
          <w:szCs w:val="22"/>
        </w:rPr>
        <w:t>Many Thanks</w:t>
      </w:r>
      <w:r w:rsidR="00821120" w:rsidRPr="00CD0D57">
        <w:rPr>
          <w:rFonts w:ascii="Twinkl Cursive Looped" w:hAnsi="Twinkl Cursive Looped" w:cs="Calibri"/>
          <w:sz w:val="22"/>
          <w:szCs w:val="22"/>
        </w:rPr>
        <w:t>,</w:t>
      </w:r>
    </w:p>
    <w:p w14:paraId="4F1CA859" w14:textId="10D243C0" w:rsidR="00821120" w:rsidRPr="00CD0D57" w:rsidRDefault="00821120" w:rsidP="00CC637D">
      <w:pPr>
        <w:pStyle w:val="paragraph"/>
        <w:spacing w:before="0" w:beforeAutospacing="0" w:after="0" w:afterAutospacing="0"/>
        <w:textAlignment w:val="baseline"/>
        <w:rPr>
          <w:rFonts w:ascii="Twinkl Cursive Looped" w:hAnsi="Twinkl Cursive Looped" w:cs="Calibri"/>
          <w:sz w:val="22"/>
          <w:szCs w:val="22"/>
        </w:rPr>
      </w:pPr>
      <w:r w:rsidRPr="00CD0D57">
        <w:rPr>
          <w:rFonts w:ascii="Twinkl Cursive Looped" w:hAnsi="Twinkl Cursive Looped" w:cs="Calibri"/>
          <w:sz w:val="22"/>
          <w:szCs w:val="22"/>
        </w:rPr>
        <w:t xml:space="preserve">Steph Wetherelt </w:t>
      </w:r>
      <w:r w:rsidR="003A1050" w:rsidRPr="00CD0D57">
        <w:rPr>
          <w:rFonts w:ascii="Twinkl Cursive Looped" w:hAnsi="Twinkl Cursive Looped" w:cs="Calibri"/>
          <w:sz w:val="22"/>
          <w:szCs w:val="22"/>
        </w:rPr>
        <w:t>(Key</w:t>
      </w:r>
      <w:r w:rsidRPr="00CD0D57">
        <w:rPr>
          <w:rFonts w:ascii="Twinkl Cursive Looped" w:hAnsi="Twinkl Cursive Looped" w:cs="Calibri"/>
          <w:sz w:val="22"/>
          <w:szCs w:val="22"/>
        </w:rPr>
        <w:t xml:space="preserve"> Stage One Lead) </w:t>
      </w:r>
    </w:p>
    <w:p w14:paraId="3904D27C" w14:textId="175737B3" w:rsidR="00D86880" w:rsidRPr="00CD0D57" w:rsidRDefault="00E74272" w:rsidP="00736438">
      <w:pPr>
        <w:rPr>
          <w:rFonts w:ascii="Twinkl Cursive Looped" w:hAnsi="Twinkl Cursive Looped" w:cstheme="minorHAnsi"/>
        </w:rPr>
      </w:pPr>
      <w:r w:rsidRPr="00CD0D57">
        <w:rPr>
          <w:rFonts w:ascii="Twinkl Cursive Looped" w:hAnsi="Twinkl Cursive Looped"/>
        </w:rPr>
        <w:lastRenderedPageBreak/>
        <w:tab/>
      </w:r>
    </w:p>
    <w:p w14:paraId="6D5A7002" w14:textId="4187DC69" w:rsidR="00D86880" w:rsidRDefault="00D86880" w:rsidP="00D86880">
      <w:pPr>
        <w:rPr>
          <w:rFonts w:cstheme="minorHAnsi"/>
        </w:rPr>
      </w:pPr>
    </w:p>
    <w:p w14:paraId="141F8057" w14:textId="178B3511" w:rsidR="006E00E7" w:rsidRPr="00D86880" w:rsidRDefault="00D86880" w:rsidP="00D86880">
      <w:pPr>
        <w:tabs>
          <w:tab w:val="left" w:pos="3015"/>
        </w:tabs>
        <w:rPr>
          <w:rFonts w:cstheme="minorHAnsi"/>
        </w:rPr>
      </w:pPr>
      <w:r>
        <w:rPr>
          <w:rFonts w:cstheme="minorHAnsi"/>
        </w:rPr>
        <w:tab/>
      </w:r>
    </w:p>
    <w:sectPr w:rsidR="006E00E7" w:rsidRPr="00D86880" w:rsidSect="00CC637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42FA" w14:textId="77777777" w:rsidR="000149FE" w:rsidRDefault="000149FE" w:rsidP="005B5A8B">
      <w:pPr>
        <w:spacing w:after="0" w:line="240" w:lineRule="auto"/>
      </w:pPr>
      <w:r>
        <w:separator/>
      </w:r>
    </w:p>
  </w:endnote>
  <w:endnote w:type="continuationSeparator" w:id="0">
    <w:p w14:paraId="5A8F971A" w14:textId="77777777" w:rsidR="000149FE" w:rsidRDefault="000149FE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4401" w14:textId="13196B39" w:rsidR="008D7C08" w:rsidRDefault="008D7C08" w:rsidP="00096569">
    <w:pPr>
      <w:pStyle w:val="Footer"/>
    </w:pPr>
    <w:r>
      <w:br/>
    </w:r>
  </w:p>
  <w:p w14:paraId="099FF764" w14:textId="39A94653" w:rsidR="008D7C08" w:rsidRPr="008D7C08" w:rsidRDefault="00096569" w:rsidP="008D7C08">
    <w:pPr>
      <w:pStyle w:val="Foot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4F695CF" wp14:editId="2AC2ED61">
          <wp:simplePos x="0" y="0"/>
          <wp:positionH relativeFrom="column">
            <wp:posOffset>5219700</wp:posOffset>
          </wp:positionH>
          <wp:positionV relativeFrom="paragraph">
            <wp:posOffset>58420</wp:posOffset>
          </wp:positionV>
          <wp:extent cx="742950" cy="603885"/>
          <wp:effectExtent l="0" t="0" r="0" b="5715"/>
          <wp:wrapTight wrapText="bothSides">
            <wp:wrapPolygon edited="0">
              <wp:start x="0" y="0"/>
              <wp:lineTo x="0" y="21123"/>
              <wp:lineTo x="21046" y="21123"/>
              <wp:lineTo x="210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7C08">
      <w:br/>
    </w:r>
    <w:r w:rsidR="008D7C08" w:rsidRPr="008D7C08">
      <w:rPr>
        <w:sz w:val="18"/>
        <w:szCs w:val="18"/>
      </w:rPr>
      <w:t>A Company Limited by Guarantee.  An Exempt Charity </w:t>
    </w:r>
    <w:r w:rsidR="008D7C08" w:rsidRPr="008D7C08">
      <w:rPr>
        <w:sz w:val="18"/>
        <w:szCs w:val="18"/>
      </w:rPr>
      <w:br/>
      <w:t>Registered in England &amp; Wales - Company </w:t>
    </w:r>
    <w:r w:rsidR="008D7C08" w:rsidRPr="008D7C08">
      <w:rPr>
        <w:sz w:val="18"/>
        <w:szCs w:val="18"/>
        <w:lang w:val="en-US"/>
      </w:rPr>
      <w:t>No. 07</w:t>
    </w:r>
    <w:r w:rsidR="008D7C08" w:rsidRPr="008D7C08">
      <w:rPr>
        <w:sz w:val="18"/>
        <w:szCs w:val="18"/>
      </w:rPr>
      <w:t>387540</w:t>
    </w:r>
    <w:r w:rsidR="008D7C08" w:rsidRPr="008D7C08">
      <w:rPr>
        <w:sz w:val="18"/>
        <w:szCs w:val="18"/>
      </w:rPr>
      <w:tab/>
      <w:t> </w:t>
    </w:r>
  </w:p>
  <w:p w14:paraId="58E26050" w14:textId="77777777" w:rsidR="008D7C08" w:rsidRPr="008D7C08" w:rsidRDefault="008D7C08" w:rsidP="008D7C08">
    <w:pPr>
      <w:pStyle w:val="Footer"/>
      <w:rPr>
        <w:sz w:val="18"/>
        <w:szCs w:val="18"/>
      </w:rPr>
    </w:pPr>
    <w:r w:rsidRPr="008D7C08">
      <w:rPr>
        <w:sz w:val="18"/>
        <w:szCs w:val="18"/>
      </w:rPr>
      <w:t>Registered Office:  Aspire Academy Trust, Unit 11, St Austell Business Park, St Austell, </w:t>
    </w:r>
  </w:p>
  <w:p w14:paraId="7F95C49C" w14:textId="77777777" w:rsidR="008D7C08" w:rsidRPr="008D7C08" w:rsidRDefault="008D7C08" w:rsidP="008D7C08">
    <w:pPr>
      <w:pStyle w:val="Footer"/>
      <w:rPr>
        <w:sz w:val="18"/>
        <w:szCs w:val="18"/>
      </w:rPr>
    </w:pPr>
    <w:r w:rsidRPr="008D7C08">
      <w:rPr>
        <w:sz w:val="18"/>
        <w:szCs w:val="18"/>
      </w:rPr>
      <w:t>Cornwall PL25 4FD </w:t>
    </w:r>
  </w:p>
  <w:p w14:paraId="3904D289" w14:textId="1E5620AE" w:rsidR="005B5A8B" w:rsidRDefault="005B5A8B" w:rsidP="008D7C08">
    <w:pPr>
      <w:pStyle w:val="Footer"/>
      <w:jc w:val="right"/>
    </w:pPr>
  </w:p>
  <w:p w14:paraId="3904D28A" w14:textId="7D9B8BC7" w:rsidR="00E74272" w:rsidRPr="00E74272" w:rsidRDefault="00E74272" w:rsidP="005B5A8B">
    <w:pPr>
      <w:pStyle w:val="Footer"/>
      <w:jc w:val="right"/>
      <w:rPr>
        <w:sz w:val="16"/>
        <w:szCs w:val="16"/>
      </w:rPr>
    </w:pPr>
    <w:r>
      <w:rPr>
        <w:color w:val="00000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1A72" w14:textId="77777777" w:rsidR="000149FE" w:rsidRDefault="000149FE" w:rsidP="005B5A8B">
      <w:pPr>
        <w:spacing w:after="0" w:line="240" w:lineRule="auto"/>
      </w:pPr>
      <w:r>
        <w:separator/>
      </w:r>
    </w:p>
  </w:footnote>
  <w:footnote w:type="continuationSeparator" w:id="0">
    <w:p w14:paraId="56DD10AE" w14:textId="77777777" w:rsidR="000149FE" w:rsidRDefault="000149FE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D281" w14:textId="77777777" w:rsidR="005B5A8B" w:rsidRPr="00821120" w:rsidRDefault="005B5A8B" w:rsidP="005B5A8B">
    <w:pPr>
      <w:jc w:val="center"/>
      <w:rPr>
        <w:b/>
        <w:sz w:val="16"/>
        <w:szCs w:val="16"/>
      </w:rPr>
    </w:pPr>
    <w:r w:rsidRPr="00821120">
      <w:rPr>
        <w:b/>
        <w:noProof/>
        <w:sz w:val="16"/>
        <w:szCs w:val="16"/>
        <w:lang w:val="en-US"/>
      </w:rPr>
      <w:drawing>
        <wp:inline distT="0" distB="0" distL="0" distR="0" wp14:anchorId="3904D28B" wp14:editId="3904D28C">
          <wp:extent cx="1114425" cy="949028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_Uny_School_logo_RGB m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07" cy="96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04D282" w14:textId="77777777" w:rsidR="005B5A8B" w:rsidRPr="00821120" w:rsidRDefault="005B5A8B" w:rsidP="005B5A8B">
    <w:pPr>
      <w:jc w:val="center"/>
      <w:rPr>
        <w:b/>
        <w:sz w:val="16"/>
        <w:szCs w:val="16"/>
      </w:rPr>
    </w:pPr>
    <w:r w:rsidRPr="00821120">
      <w:rPr>
        <w:b/>
        <w:sz w:val="16"/>
        <w:szCs w:val="16"/>
      </w:rPr>
      <w:t>ST UNY CHURCH OF ENGLAND ACADEMY</w:t>
    </w:r>
  </w:p>
  <w:p w14:paraId="3904D283" w14:textId="77777777" w:rsidR="005B5A8B" w:rsidRPr="00821120" w:rsidRDefault="005B5A8B" w:rsidP="005B5A8B">
    <w:pPr>
      <w:jc w:val="center"/>
      <w:rPr>
        <w:sz w:val="16"/>
        <w:szCs w:val="16"/>
      </w:rPr>
    </w:pPr>
    <w:proofErr w:type="spellStart"/>
    <w:r w:rsidRPr="00821120">
      <w:rPr>
        <w:sz w:val="16"/>
        <w:szCs w:val="16"/>
      </w:rPr>
      <w:t>Polmennor</w:t>
    </w:r>
    <w:proofErr w:type="spellEnd"/>
    <w:r w:rsidRPr="00821120">
      <w:rPr>
        <w:sz w:val="16"/>
        <w:szCs w:val="16"/>
      </w:rPr>
      <w:t xml:space="preserve"> Drive </w:t>
    </w:r>
    <w:r w:rsidRPr="00821120">
      <w:rPr>
        <w:sz w:val="16"/>
        <w:szCs w:val="16"/>
      </w:rPr>
      <w:sym w:font="Wingdings" w:char="F06C"/>
    </w:r>
    <w:r w:rsidRPr="00821120">
      <w:rPr>
        <w:sz w:val="16"/>
        <w:szCs w:val="16"/>
      </w:rPr>
      <w:t xml:space="preserve"> Carbis Bay </w:t>
    </w:r>
    <w:r w:rsidRPr="00821120">
      <w:rPr>
        <w:sz w:val="16"/>
        <w:szCs w:val="16"/>
      </w:rPr>
      <w:sym w:font="Wingdings" w:char="F06C"/>
    </w:r>
    <w:r w:rsidRPr="00821120">
      <w:rPr>
        <w:sz w:val="16"/>
        <w:szCs w:val="16"/>
      </w:rPr>
      <w:t xml:space="preserve"> St Ives </w:t>
    </w:r>
    <w:r w:rsidRPr="00821120">
      <w:rPr>
        <w:sz w:val="16"/>
        <w:szCs w:val="16"/>
      </w:rPr>
      <w:sym w:font="Wingdings" w:char="F06C"/>
    </w:r>
    <w:r w:rsidRPr="00821120">
      <w:rPr>
        <w:sz w:val="16"/>
        <w:szCs w:val="16"/>
      </w:rPr>
      <w:t xml:space="preserve"> Cornwall </w:t>
    </w:r>
    <w:r w:rsidRPr="00821120">
      <w:rPr>
        <w:sz w:val="16"/>
        <w:szCs w:val="16"/>
      </w:rPr>
      <w:sym w:font="Wingdings" w:char="F06C"/>
    </w:r>
    <w:r w:rsidRPr="00821120">
      <w:rPr>
        <w:sz w:val="16"/>
        <w:szCs w:val="16"/>
      </w:rPr>
      <w:t xml:space="preserve"> TR26 2SQ</w:t>
    </w:r>
  </w:p>
  <w:p w14:paraId="3904D284" w14:textId="662F1251" w:rsidR="005B5A8B" w:rsidRPr="00821120" w:rsidRDefault="005B5A8B" w:rsidP="005B5A8B">
    <w:pPr>
      <w:jc w:val="center"/>
      <w:rPr>
        <w:sz w:val="16"/>
        <w:szCs w:val="16"/>
      </w:rPr>
    </w:pPr>
    <w:r w:rsidRPr="00821120">
      <w:rPr>
        <w:sz w:val="16"/>
        <w:szCs w:val="16"/>
      </w:rPr>
      <w:t>Tel: 01736 794180   Email:</w:t>
    </w:r>
    <w:r w:rsidR="00DC546E" w:rsidRPr="00821120">
      <w:rPr>
        <w:sz w:val="16"/>
        <w:szCs w:val="16"/>
      </w:rPr>
      <w:t xml:space="preserve"> </w:t>
    </w:r>
    <w:hyperlink r:id="rId2" w:history="1">
      <w:r w:rsidR="00343161" w:rsidRPr="00821120">
        <w:rPr>
          <w:rStyle w:val="Hyperlink"/>
          <w:sz w:val="16"/>
          <w:szCs w:val="16"/>
        </w:rPr>
        <w:t>enquiries@stuny.org.uk</w:t>
      </w:r>
    </w:hyperlink>
    <w:r w:rsidR="00DC546E" w:rsidRPr="00821120">
      <w:rPr>
        <w:sz w:val="16"/>
        <w:szCs w:val="16"/>
      </w:rPr>
      <w:t xml:space="preserve"> </w:t>
    </w:r>
    <w:r w:rsidRPr="00821120">
      <w:rPr>
        <w:sz w:val="16"/>
        <w:szCs w:val="16"/>
      </w:rPr>
      <w:t xml:space="preserve">  Website</w:t>
    </w:r>
    <w:r w:rsidR="00343161" w:rsidRPr="00821120">
      <w:rPr>
        <w:sz w:val="16"/>
        <w:szCs w:val="16"/>
      </w:rPr>
      <w:t xml:space="preserve">: </w:t>
    </w:r>
    <w:hyperlink r:id="rId3" w:history="1">
      <w:r w:rsidR="00343161" w:rsidRPr="00821120">
        <w:rPr>
          <w:rStyle w:val="Hyperlink"/>
          <w:sz w:val="16"/>
          <w:szCs w:val="16"/>
        </w:rPr>
        <w:t>www.stuny.org.uk</w:t>
      </w:r>
    </w:hyperlink>
  </w:p>
  <w:p w14:paraId="3904D287" w14:textId="791CA9D4" w:rsidR="005B5A8B" w:rsidRPr="00821120" w:rsidRDefault="00CD0D57" w:rsidP="00736438">
    <w:pPr>
      <w:jc w:val="center"/>
      <w:rPr>
        <w:sz w:val="16"/>
        <w:szCs w:val="16"/>
      </w:rPr>
    </w:pPr>
    <w:r>
      <w:rPr>
        <w:sz w:val="16"/>
        <w:szCs w:val="16"/>
      </w:rPr>
      <w:t>Head of School: Mr. Richard Hoskins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37E"/>
    <w:multiLevelType w:val="hybridMultilevel"/>
    <w:tmpl w:val="EE0E33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A2212D"/>
    <w:multiLevelType w:val="hybridMultilevel"/>
    <w:tmpl w:val="FF06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E7"/>
    <w:rsid w:val="000149FE"/>
    <w:rsid w:val="00096569"/>
    <w:rsid w:val="00114C5B"/>
    <w:rsid w:val="0016023A"/>
    <w:rsid w:val="0019311D"/>
    <w:rsid w:val="001F5875"/>
    <w:rsid w:val="0022792D"/>
    <w:rsid w:val="00343161"/>
    <w:rsid w:val="003539C5"/>
    <w:rsid w:val="003A1050"/>
    <w:rsid w:val="00412CF3"/>
    <w:rsid w:val="0042407C"/>
    <w:rsid w:val="004C267F"/>
    <w:rsid w:val="005B36C0"/>
    <w:rsid w:val="005B5A8B"/>
    <w:rsid w:val="005D368B"/>
    <w:rsid w:val="006652C6"/>
    <w:rsid w:val="006E00E7"/>
    <w:rsid w:val="00717332"/>
    <w:rsid w:val="00730730"/>
    <w:rsid w:val="00736438"/>
    <w:rsid w:val="00761B06"/>
    <w:rsid w:val="00780FF6"/>
    <w:rsid w:val="00821120"/>
    <w:rsid w:val="008D7C08"/>
    <w:rsid w:val="00A37EE4"/>
    <w:rsid w:val="00A463DB"/>
    <w:rsid w:val="00A63B9D"/>
    <w:rsid w:val="00A723BB"/>
    <w:rsid w:val="00A847AD"/>
    <w:rsid w:val="00BC247D"/>
    <w:rsid w:val="00C60A10"/>
    <w:rsid w:val="00C9774C"/>
    <w:rsid w:val="00CC637D"/>
    <w:rsid w:val="00CD0D57"/>
    <w:rsid w:val="00CF5093"/>
    <w:rsid w:val="00CF7A0D"/>
    <w:rsid w:val="00D02498"/>
    <w:rsid w:val="00D46F4E"/>
    <w:rsid w:val="00D86880"/>
    <w:rsid w:val="00DC546E"/>
    <w:rsid w:val="00E74272"/>
    <w:rsid w:val="00EE5F65"/>
    <w:rsid w:val="00F83170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04D278"/>
  <w15:chartTrackingRefBased/>
  <w15:docId w15:val="{DD85AEBE-2845-4936-96E9-8FCBFDFD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0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8B"/>
  </w:style>
  <w:style w:type="paragraph" w:styleId="Footer">
    <w:name w:val="footer"/>
    <w:basedOn w:val="Normal"/>
    <w:link w:val="FooterChar"/>
    <w:uiPriority w:val="99"/>
    <w:unhideWhenUsed/>
    <w:rsid w:val="005B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8B"/>
  </w:style>
  <w:style w:type="character" w:customStyle="1" w:styleId="apple-converted-space">
    <w:name w:val="apple-converted-space"/>
    <w:basedOn w:val="DefaultParagraphFont"/>
    <w:rsid w:val="00FE51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46E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CC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637D"/>
  </w:style>
  <w:style w:type="character" w:customStyle="1" w:styleId="eop">
    <w:name w:val="eop"/>
    <w:basedOn w:val="DefaultParagraphFont"/>
    <w:rsid w:val="00CC637D"/>
  </w:style>
  <w:style w:type="character" w:styleId="UnresolvedMention">
    <w:name w:val="Unresolved Mention"/>
    <w:basedOn w:val="DefaultParagraphFont"/>
    <w:uiPriority w:val="99"/>
    <w:semiHidden/>
    <w:unhideWhenUsed/>
    <w:rsid w:val="001F58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ny.org.uk" TargetMode="External"/><Relationship Id="rId2" Type="http://schemas.openxmlformats.org/officeDocument/2006/relationships/hyperlink" Target="mailto:enquiries@stuny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FB4AFD49B634B82574B945BE37466" ma:contentTypeVersion="8" ma:contentTypeDescription="Create a new document." ma:contentTypeScope="" ma:versionID="d2d92929be6690934d6b6a5e3516553a">
  <xsd:schema xmlns:xsd="http://www.w3.org/2001/XMLSchema" xmlns:xs="http://www.w3.org/2001/XMLSchema" xmlns:p="http://schemas.microsoft.com/office/2006/metadata/properties" xmlns:ns3="552e511d-3954-4ec5-bc59-d504c29bfd1e" targetNamespace="http://schemas.microsoft.com/office/2006/metadata/properties" ma:root="true" ma:fieldsID="c581a6931a75e60692a6ee62247de1bd" ns3:_="">
    <xsd:import namespace="552e511d-3954-4ec5-bc59-d504c29bfd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511d-3954-4ec5-bc59-d504c29bf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F58C9-8CB2-4693-AFE1-6128AA0935DF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52e511d-3954-4ec5-bc59-d504c29bfd1e"/>
  </ds:schemaRefs>
</ds:datastoreItem>
</file>

<file path=customXml/itemProps2.xml><?xml version="1.0" encoding="utf-8"?>
<ds:datastoreItem xmlns:ds="http://schemas.openxmlformats.org/officeDocument/2006/customXml" ds:itemID="{5A3FA4F4-6331-4272-85C4-C6D3C855A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83A7A-C9B9-4AE6-A96F-AC4A8B6EF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e511d-3954-4ec5-bc59-d504c29bf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Olney</dc:creator>
  <cp:keywords/>
  <dc:description/>
  <cp:lastModifiedBy>Stephanie Wetherelt</cp:lastModifiedBy>
  <cp:revision>2</cp:revision>
  <cp:lastPrinted>2019-09-16T13:32:00Z</cp:lastPrinted>
  <dcterms:created xsi:type="dcterms:W3CDTF">2019-09-16T13:33:00Z</dcterms:created>
  <dcterms:modified xsi:type="dcterms:W3CDTF">2019-09-16T13:33:00Z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0x0101005B4FB4AFD49B634B82574B945BE37466</vt:lpwstr>
  </property>
</Properties>
</file>